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2D15ED" w:rsidRDefault="00862452" w:rsidP="004875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5E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Лекция 1</w:t>
      </w:r>
      <w:r w:rsidR="00E8526D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bookmarkStart w:id="0" w:name="_GoBack"/>
      <w:bookmarkEnd w:id="0"/>
      <w:r w:rsidRPr="002D15E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 </w:t>
      </w:r>
      <w:r w:rsidR="00E8526D" w:rsidRPr="00E8526D">
        <w:rPr>
          <w:rFonts w:ascii="Times New Roman" w:eastAsia="Calibri" w:hAnsi="Times New Roman" w:cs="Times New Roman"/>
          <w:b/>
          <w:bCs/>
          <w:sz w:val="24"/>
          <w:szCs w:val="24"/>
        </w:rPr>
        <w:t>Альтернативные инвестиции в финансовые активы</w:t>
      </w:r>
    </w:p>
    <w:p w:rsidR="00862452" w:rsidRPr="002D15ED" w:rsidRDefault="00862452" w:rsidP="004875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1E71AB" w:rsidRPr="002D15ED">
        <w:rPr>
          <w:rFonts w:ascii="Times New Roman" w:eastAsia="Calibri" w:hAnsi="Times New Roman" w:cs="Times New Roman"/>
          <w:b/>
          <w:bCs/>
          <w:sz w:val="24"/>
          <w:szCs w:val="24"/>
        </w:rPr>
        <w:t>понять сущность и раскрыть основы фундаментального анализа.</w:t>
      </w:r>
    </w:p>
    <w:p w:rsidR="00B427CD" w:rsidRPr="002D15ED" w:rsidRDefault="00B427CD" w:rsidP="004875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0A4D" w:rsidRPr="002D15ED" w:rsidRDefault="008F0A4D" w:rsidP="002D15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15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Фундаментальный анализ </w:t>
      </w:r>
      <w:r w:rsidRPr="002D1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это методы качественного и количественного сбора и анализа сведений, влияющих на стоимость того или иного актива и направленные на определение его реальной доходности в будущем.</w:t>
      </w:r>
    </w:p>
    <w:p w:rsidR="008F0A4D" w:rsidRPr="002D15ED" w:rsidRDefault="008F0A4D" w:rsidP="00487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4D" w:rsidRPr="002D15ED" w:rsidRDefault="008F0A4D" w:rsidP="00487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методы фундаментального анализа</w:t>
      </w:r>
    </w:p>
    <w:p w:rsidR="008F0A4D" w:rsidRPr="002D15ED" w:rsidRDefault="008F0A4D" w:rsidP="00487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0A4D" w:rsidRPr="002D15ED" w:rsidRDefault="008F0A4D" w:rsidP="004875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5ED">
        <w:rPr>
          <w:rFonts w:ascii="Times New Roman" w:hAnsi="Times New Roman" w:cs="Times New Roman"/>
          <w:sz w:val="24"/>
          <w:szCs w:val="24"/>
        </w:rPr>
        <w:t>Фундаментальный анализ – это методы качественного и количественного сбора и анализа сведений, влияющих на стоимость того или иного актива и направленные на определение его реальной доходности в будущем.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Основные методы фундаментального анализа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Метод сравнения</w:t>
      </w:r>
      <w:r w:rsidRPr="002D15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15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D15ED">
        <w:rPr>
          <w:rFonts w:ascii="Times New Roman" w:hAnsi="Times New Roman" w:cs="Times New Roman"/>
          <w:sz w:val="24"/>
          <w:szCs w:val="24"/>
        </w:rPr>
        <w:t xml:space="preserve"> долгосрочного прогноза необходимо не просто знать те или иные ключевые показатели, влияющие на стоимость актива, но и уметь сравнивать их в различных государствах. Только сопоставив аналогичные наиболее универсальные показатели и их динамику, можно делать вывод о направлении движения цены. Чаще всего в качестве этих показателей используются ВВП и процентная ставка. Сопоставив их, можно строить прогноз на курс национальных валют, стоимость энергоносителей, металлов и сырья.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Сезонность</w:t>
      </w:r>
      <w:r w:rsidRPr="002D15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15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15ED">
        <w:rPr>
          <w:rFonts w:ascii="Times New Roman" w:hAnsi="Times New Roman" w:cs="Times New Roman"/>
          <w:sz w:val="24"/>
          <w:szCs w:val="24"/>
        </w:rPr>
        <w:t xml:space="preserve"> многие движения рынка валют влияют сезонные факторы. Это курс акций сельскохозяйственных корпораций, цены на продукты, на энергоносители в зависимости от времени года и многое другое. Колебания этих активов неизбежно вызывают изменение курса самой национальной валюты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Дедукция и индукция</w:t>
      </w:r>
      <w:r w:rsidRPr="002D15E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Индукция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– это собирание воедино большого числа факторов, их обобществление. Дедукция – это оценка реальной ситуации, умение объяснить и отыскать причинно-следственную связь происходящих событий.</w:t>
      </w:r>
    </w:p>
    <w:p w:rsidR="008F0A4D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Метод корреляции</w:t>
      </w:r>
      <w:r w:rsidRPr="002D15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Корреля́ция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correlatio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«соотношение, взаимосвязь</w:t>
      </w:r>
      <w:proofErr w:type="gramStart"/>
      <w:r w:rsidRPr="002D15ED">
        <w:rPr>
          <w:rFonts w:ascii="Times New Roman" w:hAnsi="Times New Roman" w:cs="Times New Roman"/>
          <w:sz w:val="24"/>
          <w:szCs w:val="24"/>
        </w:rPr>
        <w:t>»)или</w:t>
      </w:r>
      <w:proofErr w:type="gramEnd"/>
      <w:r w:rsidRPr="002D15ED">
        <w:rPr>
          <w:rFonts w:ascii="Times New Roman" w:hAnsi="Times New Roman" w:cs="Times New Roman"/>
          <w:sz w:val="24"/>
          <w:szCs w:val="24"/>
        </w:rPr>
        <w:t xml:space="preserve"> корреляционная зависимость — статистическая взаимосвязь двух или более случайных величин (либо величин, которые можно с некоторой допустимой степенью точности считать таковыми). При этом изменения значений одной или нескольких из этих величин сопутствуют систематическому изменению значений другой или других величин. </w:t>
      </w:r>
    </w:p>
    <w:p w:rsidR="001E71AB" w:rsidRPr="002D15ED" w:rsidRDefault="008F0A4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>Группировка и обобщение</w:t>
      </w:r>
      <w:r w:rsidRPr="002D15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5ED">
        <w:rPr>
          <w:rFonts w:ascii="Times New Roman" w:hAnsi="Times New Roman" w:cs="Times New Roman"/>
          <w:sz w:val="24"/>
          <w:szCs w:val="24"/>
        </w:rPr>
        <w:t>Обобщение</w:t>
      </w:r>
      <w:proofErr w:type="spellEnd"/>
      <w:r w:rsidRPr="002D15ED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последовательных действий по объединению конкретных единичных данных, образующих совокупность, в целях выявления типических черт и закономерностей, присущих изучаемому явлению в целом. Наиболее простой формой обобщения является группировка. Группировка (классификация) – это упорядочение данных по какому-то одному статистическому признаку, выбор которого осуществляется в соответствии с целями трейдера.</w:t>
      </w:r>
    </w:p>
    <w:p w:rsidR="00B427CD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0A" w:rsidRPr="002D15ED" w:rsidRDefault="000C370A" w:rsidP="0048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5ED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0C370A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1. </w:t>
      </w:r>
      <w:r w:rsidR="000C370A" w:rsidRPr="002D15ED">
        <w:rPr>
          <w:rFonts w:ascii="Times New Roman" w:hAnsi="Times New Roman" w:cs="Times New Roman"/>
          <w:sz w:val="24"/>
          <w:szCs w:val="24"/>
        </w:rPr>
        <w:t>Дайте определение термину «фундаментальный анализ» и охарактеризуйте его методы</w:t>
      </w:r>
    </w:p>
    <w:p w:rsidR="000C370A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2. </w:t>
      </w:r>
      <w:r w:rsidR="000C370A" w:rsidRPr="002D15ED">
        <w:rPr>
          <w:rFonts w:ascii="Times New Roman" w:hAnsi="Times New Roman" w:cs="Times New Roman"/>
          <w:sz w:val="24"/>
          <w:szCs w:val="24"/>
        </w:rPr>
        <w:t>Обоснуйте влияние макроэкономических показателей на динамику фондового рынка</w:t>
      </w:r>
    </w:p>
    <w:p w:rsidR="000C370A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3. </w:t>
      </w:r>
      <w:r w:rsidR="000C370A" w:rsidRPr="002D15ED">
        <w:rPr>
          <w:rFonts w:ascii="Times New Roman" w:hAnsi="Times New Roman" w:cs="Times New Roman"/>
          <w:sz w:val="24"/>
          <w:szCs w:val="24"/>
        </w:rPr>
        <w:t>Каким образом жизненный цикл отрасли может повлиять на стоимость ценных бумаг компаний данного сектора?</w:t>
      </w:r>
    </w:p>
    <w:p w:rsidR="000C370A" w:rsidRPr="002D15ED" w:rsidRDefault="000C370A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CD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5ED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5A2CDE" w:rsidRPr="002D15ED" w:rsidRDefault="00B427CD" w:rsidP="005A2C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z w:val="24"/>
          <w:szCs w:val="24"/>
        </w:rPr>
        <w:t xml:space="preserve">1. </w:t>
      </w:r>
      <w:r w:rsidR="005A2CDE" w:rsidRPr="002D15ED">
        <w:rPr>
          <w:rFonts w:ascii="Times New Roman" w:hAnsi="Times New Roman" w:cs="Times New Roman"/>
          <w:bCs/>
          <w:sz w:val="24"/>
          <w:szCs w:val="24"/>
        </w:rPr>
        <w:t>Жуков Е.</w:t>
      </w:r>
      <w:r w:rsidR="005A2CDE" w:rsidRPr="002D15ED">
        <w:rPr>
          <w:rFonts w:ascii="Times New Roman" w:hAnsi="Times New Roman" w:cs="Times New Roman"/>
          <w:sz w:val="24"/>
          <w:szCs w:val="24"/>
        </w:rPr>
        <w:t>Ф. Рынок ценных бумаг. Учебник – ЮНИТИ-ДАНА, 2009. – 567 с.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eastAsia="Calibri" w:hAnsi="Times New Roman" w:cs="Times New Roman"/>
          <w:sz w:val="24"/>
          <w:szCs w:val="24"/>
          <w:lang w:val="kk-KZ"/>
        </w:rPr>
        <w:t>Берзон, Д.М. Касаткин, А.Ю. Аршавский. - М.: Юрайт, 2013. - 537 c.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ED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5A2CDE" w:rsidRPr="002D15ED" w:rsidRDefault="005A2CDE" w:rsidP="005A2CD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D15ED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Стародубцева, Е.Б. Рынок ценных бумаг: Учебник - М.: ИД ФОРУМ, НИЦ ИНФРА-М, 2013. - 176 c.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s3"/>
          <w:rFonts w:ascii="Times New Roman" w:eastAsia="Calibri" w:hAnsi="Times New Roman" w:cs="Times New Roman"/>
          <w:sz w:val="24"/>
          <w:szCs w:val="24"/>
        </w:rPr>
      </w:pPr>
      <w:r w:rsidRPr="002D15ED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2D15ED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2D15ED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2D15ED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2D15ED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2D15ED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2D15ED">
        <w:rPr>
          <w:rStyle w:val="a6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2D15ED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2D15ED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D15ED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5A2CDE" w:rsidRPr="002D15ED" w:rsidRDefault="005A2CDE" w:rsidP="005A2C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ED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5A2CDE" w:rsidRPr="002D15ED" w:rsidRDefault="005A2CDE" w:rsidP="005A2CDE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D15ED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2D15ED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2D15ED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5A2CDE" w:rsidRPr="002D15ED" w:rsidRDefault="005A2CDE" w:rsidP="005A2CDE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D15ED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5A2CDE" w:rsidRPr="002D15ED" w:rsidRDefault="005A2CDE" w:rsidP="005A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CD" w:rsidRPr="002D15ED" w:rsidRDefault="00B427CD" w:rsidP="0048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27CD" w:rsidRPr="002D15ED" w:rsidSect="002D15E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5DFE2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52"/>
    <w:rsid w:val="000C370A"/>
    <w:rsid w:val="001E71AB"/>
    <w:rsid w:val="002D15ED"/>
    <w:rsid w:val="004875D3"/>
    <w:rsid w:val="005A2CDE"/>
    <w:rsid w:val="00862452"/>
    <w:rsid w:val="008F0A4D"/>
    <w:rsid w:val="00B427CD"/>
    <w:rsid w:val="00B678C7"/>
    <w:rsid w:val="00E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55BB"/>
  <w15:chartTrackingRefBased/>
  <w15:docId w15:val="{49E114A3-0EDC-463A-B746-72FABB16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F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CD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A2CDE"/>
  </w:style>
  <w:style w:type="character" w:customStyle="1" w:styleId="s3">
    <w:name w:val="s3"/>
    <w:basedOn w:val="a0"/>
    <w:rsid w:val="005A2CDE"/>
  </w:style>
  <w:style w:type="character" w:customStyle="1" w:styleId="s9">
    <w:name w:val="s9"/>
    <w:basedOn w:val="a0"/>
    <w:rsid w:val="005A2CDE"/>
  </w:style>
  <w:style w:type="character" w:customStyle="1" w:styleId="a6">
    <w:name w:val="a"/>
    <w:basedOn w:val="a0"/>
    <w:rsid w:val="005A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9</cp:revision>
  <dcterms:created xsi:type="dcterms:W3CDTF">2017-06-19T15:26:00Z</dcterms:created>
  <dcterms:modified xsi:type="dcterms:W3CDTF">2023-10-01T23:00:00Z</dcterms:modified>
</cp:coreProperties>
</file>